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CA" w:rsidRPr="00153FCA" w:rsidRDefault="00F922BB" w:rsidP="00827DB0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Учим ребёнка читать и писать? Прислушайтесь к советам.</w:t>
      </w:r>
    </w:p>
    <w:p w:rsidR="00827DB0" w:rsidRPr="00827DB0" w:rsidRDefault="00153FCA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Уважаемые родители!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7DB0">
        <w:rPr>
          <w:sz w:val="28"/>
          <w:szCs w:val="28"/>
        </w:rPr>
        <w:t xml:space="preserve">и один ребенок не может сразу, вдруг абсолютно правильно читать и писать. Все дети проходят стадию первоначального обучения, на которой у них бывает достаточно большое количество ошибок, которые могут надолго осложнить усвоение программы дошкольного и школьного обучения. 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Ежегодно обследуя старших дошкольников, мы отмечаем наиболее типичные ошибки неправильного обучения чтению и письму педагогами и родителями, а именно: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1) изучение алфавитных названий букв;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2) неправильное обучение слиянию бу</w:t>
      </w:r>
      <w:proofErr w:type="gramStart"/>
      <w:r w:rsidRPr="00827DB0">
        <w:rPr>
          <w:sz w:val="28"/>
          <w:szCs w:val="28"/>
        </w:rPr>
        <w:t>кв в сл</w:t>
      </w:r>
      <w:proofErr w:type="gramEnd"/>
      <w:r w:rsidRPr="00827DB0">
        <w:rPr>
          <w:sz w:val="28"/>
          <w:szCs w:val="28"/>
        </w:rPr>
        <w:t>оги и чтению слогов и слов;</w:t>
      </w:r>
    </w:p>
    <w:p w:rsid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3) неправильное обучение навыкам рисования и письма.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7DB0" w:rsidRPr="00827DB0" w:rsidRDefault="00827DB0" w:rsidP="00827DB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7DB0">
        <w:rPr>
          <w:rFonts w:ascii="Times New Roman" w:hAnsi="Times New Roman" w:cs="Times New Roman"/>
          <w:sz w:val="28"/>
          <w:szCs w:val="28"/>
        </w:rPr>
        <w:t>На что же необходимо обратить внимание родителей?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1. Правильнее будет обучать детей называть буквы звуками: не БЭ, МЭ, ША, ЭР, а коротко Б, М, </w:t>
      </w:r>
      <w:proofErr w:type="gramStart"/>
      <w:r w:rsidRPr="00827DB0">
        <w:rPr>
          <w:sz w:val="28"/>
          <w:szCs w:val="28"/>
        </w:rPr>
        <w:t>Ш</w:t>
      </w:r>
      <w:proofErr w:type="gramEnd"/>
      <w:r w:rsidRPr="00827DB0">
        <w:rPr>
          <w:sz w:val="28"/>
          <w:szCs w:val="28"/>
        </w:rPr>
        <w:t xml:space="preserve">, Р, в противном случае затрудняется: 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навык слияния бу</w:t>
      </w:r>
      <w:proofErr w:type="gramStart"/>
      <w:r w:rsidRPr="00827DB0">
        <w:rPr>
          <w:sz w:val="28"/>
          <w:szCs w:val="28"/>
        </w:rPr>
        <w:t>кв в сл</w:t>
      </w:r>
      <w:proofErr w:type="gramEnd"/>
      <w:r w:rsidRPr="00827DB0">
        <w:rPr>
          <w:sz w:val="28"/>
          <w:szCs w:val="28"/>
        </w:rPr>
        <w:t xml:space="preserve">оги. Ребенок </w:t>
      </w:r>
      <w:proofErr w:type="gramStart"/>
      <w:r w:rsidRPr="00827DB0">
        <w:rPr>
          <w:sz w:val="28"/>
          <w:szCs w:val="28"/>
        </w:rPr>
        <w:t>вместо</w:t>
      </w:r>
      <w:proofErr w:type="gramEnd"/>
      <w:r w:rsidRPr="00827DB0">
        <w:rPr>
          <w:sz w:val="28"/>
          <w:szCs w:val="28"/>
        </w:rPr>
        <w:t xml:space="preserve"> МАМА читает МЭАМЭА.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звуковой анализ слов. Ребенок неправильно анализирует слова типа СУП, КАША, соответственно пропуская звук</w:t>
      </w:r>
      <w:proofErr w:type="gramStart"/>
      <w:r w:rsidRPr="00827DB0">
        <w:rPr>
          <w:sz w:val="28"/>
          <w:szCs w:val="28"/>
        </w:rPr>
        <w:t xml:space="preserve"> У</w:t>
      </w:r>
      <w:proofErr w:type="gramEnd"/>
      <w:r w:rsidRPr="00827DB0">
        <w:rPr>
          <w:sz w:val="28"/>
          <w:szCs w:val="28"/>
        </w:rPr>
        <w:t xml:space="preserve"> в первом слове и опуская звук А в </w:t>
      </w:r>
      <w:proofErr w:type="gramStart"/>
      <w:r w:rsidRPr="00827DB0">
        <w:rPr>
          <w:sz w:val="28"/>
          <w:szCs w:val="28"/>
        </w:rPr>
        <w:t>конце</w:t>
      </w:r>
      <w:proofErr w:type="gramEnd"/>
      <w:r w:rsidRPr="00827DB0">
        <w:rPr>
          <w:sz w:val="28"/>
          <w:szCs w:val="28"/>
        </w:rPr>
        <w:t xml:space="preserve"> второго слова. Соответственно ребенок допускает ошибки при записи этих слов.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2. Правильному слиянию бу</w:t>
      </w:r>
      <w:proofErr w:type="gramStart"/>
      <w:r w:rsidRPr="00827DB0">
        <w:rPr>
          <w:sz w:val="28"/>
          <w:szCs w:val="28"/>
        </w:rPr>
        <w:t>кв в сл</w:t>
      </w:r>
      <w:proofErr w:type="gramEnd"/>
      <w:r w:rsidRPr="00827DB0">
        <w:rPr>
          <w:sz w:val="28"/>
          <w:szCs w:val="28"/>
        </w:rPr>
        <w:t>оги. Неправильный подход при обучении: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М и</w:t>
      </w:r>
      <w:proofErr w:type="gramStart"/>
      <w:r w:rsidRPr="00827DB0">
        <w:rPr>
          <w:sz w:val="28"/>
          <w:szCs w:val="28"/>
        </w:rPr>
        <w:t xml:space="preserve"> А</w:t>
      </w:r>
      <w:proofErr w:type="gramEnd"/>
      <w:r w:rsidRPr="00827DB0">
        <w:rPr>
          <w:sz w:val="28"/>
          <w:szCs w:val="28"/>
        </w:rPr>
        <w:t xml:space="preserve"> будет МА.</w:t>
      </w:r>
    </w:p>
    <w:p w:rsidR="00827DB0" w:rsidRPr="00827DB0" w:rsidRDefault="00F922BB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побуквенное чтение</w:t>
      </w:r>
      <w:r w:rsidR="00827DB0" w:rsidRPr="00827DB0">
        <w:rPr>
          <w:sz w:val="28"/>
          <w:szCs w:val="28"/>
        </w:rPr>
        <w:t>: М, А, М, А.</w:t>
      </w:r>
    </w:p>
    <w:p w:rsid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прочитывание глазами, а затем произнесение слов или фраз, не глядя в книгу.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7DB0" w:rsidRPr="00827DB0" w:rsidRDefault="00827DB0" w:rsidP="00827DB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7DB0">
        <w:rPr>
          <w:rFonts w:ascii="Times New Roman" w:hAnsi="Times New Roman" w:cs="Times New Roman"/>
          <w:sz w:val="28"/>
          <w:szCs w:val="28"/>
        </w:rPr>
        <w:t>Правильное обучение навыкам чтения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Ребёнок тянет первый звук до тех пор, пока не дойдет до второго.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МММА - МММА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СССОК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РРРАК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3. Если ребенок плохо запоминает буквы, можно использовать следующие приемы и методы: </w:t>
      </w:r>
    </w:p>
    <w:p w:rsidR="00827DB0" w:rsidRPr="00827DB0" w:rsidRDefault="00827DB0" w:rsidP="00827DB0">
      <w:pPr>
        <w:numPr>
          <w:ilvl w:val="0"/>
          <w:numId w:val="1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выкладывание букв из палочек, гороха, семечек, ниток, лепка из пластилина, теста; </w:t>
      </w:r>
    </w:p>
    <w:p w:rsidR="00827DB0" w:rsidRPr="00827DB0" w:rsidRDefault="00827DB0" w:rsidP="00827DB0">
      <w:pPr>
        <w:numPr>
          <w:ilvl w:val="0"/>
          <w:numId w:val="1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прорисовывание букв в воздухе пальцами, глазами; </w:t>
      </w:r>
    </w:p>
    <w:p w:rsidR="00827DB0" w:rsidRPr="00827DB0" w:rsidRDefault="00827DB0" w:rsidP="00827DB0">
      <w:pPr>
        <w:numPr>
          <w:ilvl w:val="0"/>
          <w:numId w:val="1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угадывание букв по контурам из бархатной бумаги, из набора пластмассовых букв; </w:t>
      </w:r>
    </w:p>
    <w:p w:rsidR="00827DB0" w:rsidRPr="00827DB0" w:rsidRDefault="00827DB0" w:rsidP="00827DB0">
      <w:pPr>
        <w:numPr>
          <w:ilvl w:val="0"/>
          <w:numId w:val="1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обведение пальцем контура букв, штриховка букв; </w:t>
      </w:r>
    </w:p>
    <w:p w:rsidR="00827DB0" w:rsidRDefault="00827DB0" w:rsidP="00153FCA">
      <w:pPr>
        <w:numPr>
          <w:ilvl w:val="0"/>
          <w:numId w:val="1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применение метода </w:t>
      </w:r>
      <w:proofErr w:type="spellStart"/>
      <w:r w:rsidRPr="00827DB0">
        <w:rPr>
          <w:sz w:val="28"/>
          <w:szCs w:val="28"/>
        </w:rPr>
        <w:t>дермалексии</w:t>
      </w:r>
      <w:proofErr w:type="spellEnd"/>
      <w:r w:rsidRPr="00827DB0">
        <w:rPr>
          <w:sz w:val="28"/>
          <w:szCs w:val="28"/>
        </w:rPr>
        <w:t xml:space="preserve"> (угадывание ребенком букв, написанных на коже спины, руки</w:t>
      </w:r>
      <w:proofErr w:type="gramStart"/>
      <w:r w:rsidRPr="00827DB0">
        <w:rPr>
          <w:sz w:val="28"/>
          <w:szCs w:val="28"/>
        </w:rPr>
        <w:t xml:space="preserve"> )</w:t>
      </w:r>
      <w:proofErr w:type="gramEnd"/>
      <w:r w:rsidRPr="00827DB0">
        <w:rPr>
          <w:sz w:val="28"/>
          <w:szCs w:val="28"/>
        </w:rPr>
        <w:t xml:space="preserve">. </w:t>
      </w:r>
    </w:p>
    <w:p w:rsidR="00F922BB" w:rsidRPr="00153FCA" w:rsidRDefault="00F922BB" w:rsidP="00F922BB">
      <w:pPr>
        <w:ind w:left="720"/>
        <w:jc w:val="both"/>
        <w:rPr>
          <w:sz w:val="28"/>
          <w:szCs w:val="28"/>
        </w:rPr>
      </w:pP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lastRenderedPageBreak/>
        <w:t>4. Подготовке руки к письму, для чего необходимо развивать у ребенка тонкую ручную моторику, поскольку в противном случае он неизбежно столкнется с большими чисто техническими трудностями при письме, так как письмо само по себе требует выносливости, способности к длительным трудностям. Для развития ручной моторики можно рекомендовать различные несложные упражнения: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пальчики здороваются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пальчики бегают по столу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игра на рояле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разведение пальцев в стороны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поочередное поднимание пальцев руки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кулак-ладонь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Помимо специальных упражнений очень важно приучать ребенка и к выполнению различных бытовых операций, требующих дифференцированных движений пальцев и вообще определенной ручной умелости.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Кроме этого родители должны знать, что: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- ребенка желательно учить раскрашивать только карандашами, так как фломастеры не требуют нажима руки и не вырабатывают необходимых усилий и выносливости.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>5. Очень важно еще в дошкольном возрасте вызвать у ребенка устойчивое желание писать.</w:t>
      </w:r>
    </w:p>
    <w:p w:rsidR="00827DB0" w:rsidRPr="00827DB0" w:rsidRDefault="00827DB0" w:rsidP="00827D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Но при этом необходимо помнить: </w:t>
      </w:r>
    </w:p>
    <w:p w:rsidR="00827DB0" w:rsidRPr="00827DB0" w:rsidRDefault="00827DB0" w:rsidP="00827DB0">
      <w:pPr>
        <w:numPr>
          <w:ilvl w:val="0"/>
          <w:numId w:val="2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>ребенок должен уме</w:t>
      </w:r>
      <w:r>
        <w:rPr>
          <w:sz w:val="28"/>
          <w:szCs w:val="28"/>
        </w:rPr>
        <w:t>ть правильно держать карандаш (</w:t>
      </w:r>
      <w:r w:rsidRPr="00827DB0">
        <w:rPr>
          <w:sz w:val="28"/>
          <w:szCs w:val="28"/>
        </w:rPr>
        <w:t>тремя пальцами руки, а кончик карандаша “смотрит” в плечо</w:t>
      </w:r>
      <w:proofErr w:type="gramStart"/>
      <w:r w:rsidRPr="00827DB0">
        <w:rPr>
          <w:sz w:val="28"/>
          <w:szCs w:val="28"/>
        </w:rPr>
        <w:t xml:space="preserve"> )</w:t>
      </w:r>
      <w:proofErr w:type="gramEnd"/>
      <w:r w:rsidRPr="00827DB0">
        <w:rPr>
          <w:sz w:val="28"/>
          <w:szCs w:val="28"/>
        </w:rPr>
        <w:t xml:space="preserve">; </w:t>
      </w:r>
    </w:p>
    <w:p w:rsidR="00827DB0" w:rsidRPr="00827DB0" w:rsidRDefault="00827DB0" w:rsidP="00827DB0">
      <w:pPr>
        <w:numPr>
          <w:ilvl w:val="0"/>
          <w:numId w:val="2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>тетрадь или лист бумаги держать перед собой в наклонном виде и не крутить (</w:t>
      </w:r>
      <w:proofErr w:type="spellStart"/>
      <w:r w:rsidRPr="00827DB0">
        <w:rPr>
          <w:sz w:val="28"/>
          <w:szCs w:val="28"/>
        </w:rPr>
        <w:t>леворукие</w:t>
      </w:r>
      <w:proofErr w:type="spellEnd"/>
      <w:r w:rsidRPr="00827DB0">
        <w:rPr>
          <w:sz w:val="28"/>
          <w:szCs w:val="28"/>
        </w:rPr>
        <w:t xml:space="preserve"> дети держат тетрадь под другим, противоположным правшам наклоном</w:t>
      </w:r>
      <w:proofErr w:type="gramStart"/>
      <w:r w:rsidRPr="00827DB0">
        <w:rPr>
          <w:sz w:val="28"/>
          <w:szCs w:val="28"/>
        </w:rPr>
        <w:t xml:space="preserve"> )</w:t>
      </w:r>
      <w:proofErr w:type="gramEnd"/>
      <w:r w:rsidRPr="00827DB0">
        <w:rPr>
          <w:sz w:val="28"/>
          <w:szCs w:val="28"/>
        </w:rPr>
        <w:t xml:space="preserve">; </w:t>
      </w:r>
    </w:p>
    <w:p w:rsidR="00827DB0" w:rsidRPr="00827DB0" w:rsidRDefault="00827DB0" w:rsidP="00827DB0">
      <w:pPr>
        <w:numPr>
          <w:ilvl w:val="0"/>
          <w:numId w:val="2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правильно сидеть за столом; </w:t>
      </w:r>
    </w:p>
    <w:p w:rsidR="00827DB0" w:rsidRPr="00827DB0" w:rsidRDefault="00827DB0" w:rsidP="00827DB0">
      <w:pPr>
        <w:numPr>
          <w:ilvl w:val="0"/>
          <w:numId w:val="2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не нужно учить ребенка писать замысловатыми прописными буквами, как в школе; </w:t>
      </w:r>
    </w:p>
    <w:p w:rsidR="00827DB0" w:rsidRDefault="00827DB0" w:rsidP="00827DB0">
      <w:pPr>
        <w:numPr>
          <w:ilvl w:val="0"/>
          <w:numId w:val="2"/>
        </w:numPr>
        <w:jc w:val="both"/>
        <w:rPr>
          <w:sz w:val="28"/>
          <w:szCs w:val="28"/>
        </w:rPr>
      </w:pPr>
      <w:r w:rsidRPr="00827DB0">
        <w:rPr>
          <w:sz w:val="28"/>
          <w:szCs w:val="28"/>
        </w:rPr>
        <w:t xml:space="preserve">необходимо писать печатными буквами, при этом учитывая: чем младше ребенок, тем крупнее должны быть буквы (профилактика нарушений зрения). </w:t>
      </w:r>
    </w:p>
    <w:p w:rsidR="00827DB0" w:rsidRPr="00827DB0" w:rsidRDefault="00827DB0" w:rsidP="00827DB0">
      <w:pPr>
        <w:ind w:left="720"/>
        <w:jc w:val="both"/>
        <w:rPr>
          <w:sz w:val="28"/>
          <w:szCs w:val="28"/>
        </w:rPr>
      </w:pPr>
    </w:p>
    <w:p w:rsidR="00827DB0" w:rsidRDefault="00827DB0" w:rsidP="00827DB0">
      <w:pPr>
        <w:jc w:val="both"/>
        <w:rPr>
          <w:sz w:val="28"/>
          <w:szCs w:val="28"/>
        </w:rPr>
      </w:pPr>
      <w:r w:rsidRPr="00827DB0">
        <w:rPr>
          <w:sz w:val="28"/>
          <w:szCs w:val="28"/>
        </w:rPr>
        <w:t>Вот перечень немногих, но очень важных советов, которые помогут родителям избежать типичных ошибок и оградить своего ребенка от некоторых проблем при подготовке к школе.</w:t>
      </w:r>
    </w:p>
    <w:p w:rsidR="00827DB0" w:rsidRDefault="00827DB0" w:rsidP="00827DB0">
      <w:pPr>
        <w:jc w:val="both"/>
        <w:rPr>
          <w:sz w:val="28"/>
          <w:szCs w:val="28"/>
        </w:rPr>
      </w:pPr>
    </w:p>
    <w:p w:rsidR="00827DB0" w:rsidRDefault="00F922BB" w:rsidP="00827DB0">
      <w:pPr>
        <w:jc w:val="both"/>
        <w:rPr>
          <w:sz w:val="28"/>
          <w:szCs w:val="28"/>
        </w:rPr>
      </w:pPr>
      <w:r>
        <w:rPr>
          <w:sz w:val="28"/>
          <w:szCs w:val="28"/>
        </w:rPr>
        <w:t>Удачи вам, уважаемые родители!</w:t>
      </w:r>
    </w:p>
    <w:p w:rsidR="00827DB0" w:rsidRPr="00827DB0" w:rsidRDefault="00827DB0" w:rsidP="00827DB0">
      <w:pPr>
        <w:jc w:val="both"/>
        <w:rPr>
          <w:sz w:val="28"/>
          <w:szCs w:val="28"/>
        </w:rPr>
      </w:pPr>
    </w:p>
    <w:p w:rsidR="003C5853" w:rsidRPr="00827DB0" w:rsidRDefault="00827DB0" w:rsidP="00827DB0">
      <w:pPr>
        <w:pStyle w:val="2"/>
        <w:jc w:val="both"/>
      </w:pPr>
      <w:r>
        <w:t>Педаго</w:t>
      </w:r>
      <w:proofErr w:type="gramStart"/>
      <w:r>
        <w:t>г-</w:t>
      </w:r>
      <w:proofErr w:type="gramEnd"/>
      <w:r>
        <w:t xml:space="preserve"> психолог Т.Ю.Макарова</w:t>
      </w:r>
    </w:p>
    <w:sectPr w:rsidR="003C5853" w:rsidRPr="00827DB0" w:rsidSect="00827DB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3E32"/>
    <w:multiLevelType w:val="multilevel"/>
    <w:tmpl w:val="71FE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D7520"/>
    <w:multiLevelType w:val="multilevel"/>
    <w:tmpl w:val="34E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B0"/>
    <w:rsid w:val="00153FCA"/>
    <w:rsid w:val="00286281"/>
    <w:rsid w:val="00362CC7"/>
    <w:rsid w:val="003C5853"/>
    <w:rsid w:val="00827DB0"/>
    <w:rsid w:val="00A1580E"/>
    <w:rsid w:val="00F9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7DB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27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7D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rsid w:val="00827D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97D6-DA38-4B08-A335-FD8A595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5</cp:revision>
  <dcterms:created xsi:type="dcterms:W3CDTF">2020-12-17T03:09:00Z</dcterms:created>
  <dcterms:modified xsi:type="dcterms:W3CDTF">2021-05-31T03:08:00Z</dcterms:modified>
</cp:coreProperties>
</file>