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E" w:rsidRPr="0001314E" w:rsidRDefault="0001314E" w:rsidP="0001314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 xml:space="preserve">Уважаемые родители (законные представители)  информируем вас о том, что </w:t>
      </w:r>
      <w:proofErr w:type="gramStart"/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>с</w:t>
      </w:r>
      <w:proofErr w:type="gramEnd"/>
    </w:p>
    <w:p w:rsidR="0001314E" w:rsidRDefault="0001314E" w:rsidP="0001314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 xml:space="preserve">01 сентября 2023 года все детские сады переходят на работу по </w:t>
      </w:r>
      <w:proofErr w:type="gramStart"/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>новой</w:t>
      </w:r>
      <w:proofErr w:type="gramEnd"/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 xml:space="preserve"> </w:t>
      </w:r>
    </w:p>
    <w:p w:rsidR="0001314E" w:rsidRPr="0001314E" w:rsidRDefault="0001314E" w:rsidP="0001314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b/>
          <w:color w:val="000000" w:themeColor="text1"/>
          <w:szCs w:val="23"/>
          <w:lang w:eastAsia="ru-RU"/>
        </w:rPr>
        <w:t>Федеральной образовательной программе дошкольного образования.</w:t>
      </w:r>
    </w:p>
    <w:p w:rsidR="0001314E" w:rsidRPr="0001314E" w:rsidRDefault="0001314E" w:rsidP="0001314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</w:pPr>
      <w:proofErr w:type="spell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Минпросвещения</w:t>
      </w:r>
      <w:proofErr w:type="spell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приказом от 25.11.2022 № 1028 утвердило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новую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ФОП ДО. </w:t>
      </w:r>
    </w:p>
    <w:p w:rsidR="0001314E" w:rsidRPr="0001314E" w:rsidRDefault="0001314E" w:rsidP="0001314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ФОП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ДО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определяет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объем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ДОУ.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ФОП ДО заменит примерную ООП ДО (Основную образовательную программу дошкольного образования).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 ФОП должны соответствовать все программы во всех детских садах с 01 сентября 2023 года.</w:t>
      </w:r>
    </w:p>
    <w:p w:rsidR="0001314E" w:rsidRPr="0001314E" w:rsidRDefault="0001314E" w:rsidP="0001314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Утвержденная программа – Приказ </w:t>
      </w:r>
      <w:proofErr w:type="spell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Минпросвещения</w:t>
      </w:r>
      <w:proofErr w:type="spell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от 25.11.2022 № 1028 ссылка </w:t>
      </w:r>
    </w:p>
    <w:p w:rsidR="0001314E" w:rsidRPr="0001314E" w:rsidRDefault="0001314E" w:rsidP="0001314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</w:pPr>
      <w:hyperlink r:id="rId6" w:history="1">
        <w:r w:rsidRPr="0001314E">
          <w:rPr>
            <w:rStyle w:val="a4"/>
            <w:rFonts w:ascii="Times New Roman" w:eastAsia="Times New Roman" w:hAnsi="Times New Roman" w:cs="Times New Roman"/>
            <w:color w:val="000000" w:themeColor="text1"/>
            <w:szCs w:val="23"/>
            <w:lang w:eastAsia="ru-RU"/>
          </w:rPr>
          <w:t>https://ds23.uokvz.ru/sveden/eduStandarts</w:t>
        </w:r>
      </w:hyperlink>
    </w:p>
    <w:p w:rsidR="0001314E" w:rsidRPr="0001314E" w:rsidRDefault="0001314E" w:rsidP="0001314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</w:pPr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В тексте программы разработчики уточнили, что ФОП вместе с ФГОС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ДО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</w:t>
      </w:r>
      <w:proofErr w:type="gramStart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>станет</w:t>
      </w:r>
      <w:proofErr w:type="gramEnd"/>
      <w:r w:rsidRPr="0001314E">
        <w:rPr>
          <w:rFonts w:ascii="Times New Roman" w:eastAsia="Times New Roman" w:hAnsi="Times New Roman" w:cs="Times New Roman"/>
          <w:color w:val="000000" w:themeColor="text1"/>
          <w:szCs w:val="23"/>
          <w:lang w:eastAsia="ru-RU"/>
        </w:rPr>
        <w:t xml:space="preserve"> основной для разработки и утверждения образовательных программ в детских садах.</w:t>
      </w:r>
    </w:p>
    <w:tbl>
      <w:tblPr>
        <w:tblW w:w="5577" w:type="pct"/>
        <w:tblCellSpacing w:w="15" w:type="dxa"/>
        <w:tblInd w:w="-1104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2"/>
        <w:gridCol w:w="7127"/>
      </w:tblGrid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Что такое ФОП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ФОП (или ФООП) </w:t>
            </w:r>
            <w:proofErr w:type="gramStart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ДО</w:t>
            </w:r>
            <w:proofErr w:type="gramEnd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– </w:t>
            </w:r>
            <w:proofErr w:type="gramStart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федеральная</w:t>
            </w:r>
            <w:proofErr w:type="gramEnd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Какая цель у внедрения ФОП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·  создать единое ядро содержания дошкольного образования;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·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Что входит в ФОП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Учебно-методическая документация: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·   федеральная рабочая программа воспитания;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·    федеральный календарный план воспитательной работы;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·  примерный режим и распорядок дня групп.</w:t>
            </w:r>
          </w:p>
          <w:p w:rsidR="0001314E" w:rsidRPr="0001314E" w:rsidRDefault="0001314E" w:rsidP="0001314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ФОП </w:t>
            </w:r>
            <w:proofErr w:type="gramStart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ДО</w:t>
            </w:r>
            <w:proofErr w:type="gramEnd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определяет </w:t>
            </w:r>
            <w:proofErr w:type="gramStart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объем</w:t>
            </w:r>
            <w:proofErr w:type="gramEnd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Обязательной к выполнению</w:t>
            </w:r>
            <w:proofErr w:type="gramEnd"/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Как будут применять ФОП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1314E" w:rsidRPr="0001314E" w:rsidTr="0001314E">
        <w:trPr>
          <w:tblCellSpacing w:w="15" w:type="dxa"/>
        </w:trPr>
        <w:tc>
          <w:tcPr>
            <w:tcW w:w="163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eastAsia="ru-RU"/>
              </w:rPr>
              <w:t>Когда детские сады перейдут на ФОП</w:t>
            </w:r>
          </w:p>
        </w:tc>
        <w:tc>
          <w:tcPr>
            <w:tcW w:w="33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1314E" w:rsidRPr="0001314E" w:rsidRDefault="0001314E" w:rsidP="0001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01314E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46213C" w:rsidRPr="0001314E" w:rsidRDefault="0046213C" w:rsidP="0001314E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sectPr w:rsidR="0046213C" w:rsidRPr="0001314E" w:rsidSect="0001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BE" w:rsidRDefault="00F439BE" w:rsidP="0001314E">
      <w:pPr>
        <w:spacing w:after="0" w:line="240" w:lineRule="auto"/>
      </w:pPr>
      <w:r>
        <w:separator/>
      </w:r>
    </w:p>
  </w:endnote>
  <w:endnote w:type="continuationSeparator" w:id="0">
    <w:p w:rsidR="00F439BE" w:rsidRDefault="00F439BE" w:rsidP="000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BE" w:rsidRDefault="00F439BE" w:rsidP="0001314E">
      <w:pPr>
        <w:spacing w:after="0" w:line="240" w:lineRule="auto"/>
      </w:pPr>
      <w:r>
        <w:separator/>
      </w:r>
    </w:p>
  </w:footnote>
  <w:footnote w:type="continuationSeparator" w:id="0">
    <w:p w:rsidR="00F439BE" w:rsidRDefault="00F439BE" w:rsidP="000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14E"/>
    <w:rsid w:val="0001314E"/>
    <w:rsid w:val="0046213C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1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14E"/>
  </w:style>
  <w:style w:type="paragraph" w:styleId="a7">
    <w:name w:val="footer"/>
    <w:basedOn w:val="a"/>
    <w:link w:val="a8"/>
    <w:uiPriority w:val="99"/>
    <w:semiHidden/>
    <w:unhideWhenUsed/>
    <w:rsid w:val="000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23.uokvz.ru/sveden/eduStandar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2023-04-01T13:40:00Z</dcterms:created>
  <dcterms:modified xsi:type="dcterms:W3CDTF">2023-04-01T13:40:00Z</dcterms:modified>
</cp:coreProperties>
</file>