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DF" w:rsidRDefault="002760DF" w:rsidP="002760DF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111111"/>
          <w:sz w:val="28"/>
          <w:szCs w:val="27"/>
        </w:rPr>
      </w:pPr>
    </w:p>
    <w:p w:rsidR="002760DF" w:rsidRPr="00F91982" w:rsidRDefault="002760DF" w:rsidP="00276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 дошкольное образовательное </w:t>
      </w:r>
    </w:p>
    <w:p w:rsidR="002760DF" w:rsidRPr="00F91982" w:rsidRDefault="002760DF" w:rsidP="00276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учреждение детский сад общеразвивающего вида № 23 </w:t>
      </w:r>
    </w:p>
    <w:p w:rsidR="002760DF" w:rsidRPr="00F91982" w:rsidRDefault="002760DF" w:rsidP="00276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станицы </w:t>
      </w:r>
      <w:proofErr w:type="gramStart"/>
      <w:r w:rsidRPr="00F91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Казанская</w:t>
      </w:r>
      <w:proofErr w:type="gramEnd"/>
      <w:r w:rsidRPr="00F91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2760DF" w:rsidRPr="00F91982" w:rsidRDefault="002760DF" w:rsidP="00276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Кавказский район</w:t>
      </w:r>
    </w:p>
    <w:p w:rsidR="002760DF" w:rsidRPr="00F91982" w:rsidRDefault="002760DF" w:rsidP="002760DF">
      <w:pPr>
        <w:rPr>
          <w:rFonts w:ascii="Calibri" w:eastAsia="Calibri" w:hAnsi="Calibri" w:cs="Times New Roman"/>
        </w:rPr>
      </w:pPr>
    </w:p>
    <w:p w:rsidR="002760DF" w:rsidRPr="00F91982" w:rsidRDefault="002760DF" w:rsidP="002760DF">
      <w:pPr>
        <w:rPr>
          <w:rFonts w:ascii="Calibri" w:eastAsia="Calibri" w:hAnsi="Calibri" w:cs="Times New Roman"/>
        </w:rPr>
      </w:pPr>
    </w:p>
    <w:p w:rsidR="002760DF" w:rsidRPr="00F91982" w:rsidRDefault="002760DF" w:rsidP="002760DF">
      <w:pPr>
        <w:rPr>
          <w:rFonts w:ascii="Calibri" w:eastAsia="Calibri" w:hAnsi="Calibri" w:cs="Times New Roman"/>
        </w:rPr>
      </w:pPr>
    </w:p>
    <w:p w:rsidR="002760DF" w:rsidRPr="00F91982" w:rsidRDefault="002760DF" w:rsidP="002760DF">
      <w:pPr>
        <w:rPr>
          <w:rFonts w:ascii="Calibri" w:eastAsia="Calibri" w:hAnsi="Calibri" w:cs="Times New Roman"/>
        </w:rPr>
      </w:pPr>
    </w:p>
    <w:p w:rsidR="002760DF" w:rsidRPr="00F91982" w:rsidRDefault="002760DF" w:rsidP="002760DF">
      <w:pPr>
        <w:rPr>
          <w:rFonts w:ascii="Calibri" w:eastAsia="Calibri" w:hAnsi="Calibri" w:cs="Times New Roman"/>
        </w:rPr>
      </w:pPr>
    </w:p>
    <w:p w:rsidR="002760DF" w:rsidRPr="00F91982" w:rsidRDefault="002760DF" w:rsidP="002760DF">
      <w:pPr>
        <w:rPr>
          <w:rFonts w:ascii="Calibri" w:eastAsia="Calibri" w:hAnsi="Calibri" w:cs="Times New Roman"/>
        </w:rPr>
      </w:pPr>
    </w:p>
    <w:p w:rsidR="002760DF" w:rsidRPr="00F91982" w:rsidRDefault="002760DF" w:rsidP="002760DF">
      <w:pPr>
        <w:jc w:val="center"/>
        <w:rPr>
          <w:rFonts w:ascii="Times New Roman" w:eastAsia="Calibri" w:hAnsi="Times New Roman" w:cs="Times New Roman"/>
          <w:sz w:val="72"/>
          <w:szCs w:val="72"/>
        </w:rPr>
      </w:pPr>
      <w:r w:rsidRPr="00F91982">
        <w:rPr>
          <w:rFonts w:ascii="Times New Roman" w:eastAsia="Calibri" w:hAnsi="Times New Roman" w:cs="Times New Roman"/>
          <w:sz w:val="72"/>
          <w:szCs w:val="72"/>
        </w:rPr>
        <w:t xml:space="preserve">Консультация для </w:t>
      </w:r>
      <w:r>
        <w:rPr>
          <w:rFonts w:ascii="Times New Roman" w:eastAsia="Calibri" w:hAnsi="Times New Roman" w:cs="Times New Roman"/>
          <w:sz w:val="72"/>
          <w:szCs w:val="72"/>
        </w:rPr>
        <w:t>педагогов</w:t>
      </w:r>
    </w:p>
    <w:p w:rsidR="002760DF" w:rsidRPr="00F91982" w:rsidRDefault="002760DF" w:rsidP="002760DF">
      <w:pPr>
        <w:spacing w:after="0" w:line="240" w:lineRule="auto"/>
        <w:ind w:left="-284" w:firstLine="284"/>
        <w:jc w:val="center"/>
        <w:rPr>
          <w:rFonts w:ascii="Segoe Script" w:eastAsia="Calibri" w:hAnsi="Segoe Script" w:cs="Times New Roman"/>
          <w:b/>
          <w:sz w:val="44"/>
          <w:szCs w:val="40"/>
        </w:rPr>
      </w:pPr>
      <w:r w:rsidRPr="002760DF">
        <w:rPr>
          <w:rFonts w:ascii="Segoe Script" w:eastAsia="Calibri" w:hAnsi="Segoe Script" w:cs="Times New Roman"/>
          <w:b/>
          <w:sz w:val="44"/>
          <w:szCs w:val="40"/>
        </w:rPr>
        <w:t>«</w:t>
      </w:r>
      <w:r w:rsidRPr="002760DF">
        <w:rPr>
          <w:rFonts w:ascii="Segoe Script" w:eastAsia="Calibri" w:hAnsi="Segoe Script" w:cs="Times New Roman"/>
          <w:b/>
          <w:sz w:val="44"/>
          <w:szCs w:val="40"/>
        </w:rPr>
        <w:t>Первые дни ребенка в детском</w:t>
      </w:r>
      <w:r w:rsidRPr="002760DF">
        <w:rPr>
          <w:rFonts w:ascii="Segoe Script" w:eastAsia="Calibri" w:hAnsi="Segoe Script" w:cs="Times New Roman"/>
          <w:b/>
          <w:sz w:val="44"/>
          <w:szCs w:val="40"/>
        </w:rPr>
        <w:t xml:space="preserve"> саду»</w:t>
      </w:r>
    </w:p>
    <w:p w:rsidR="002760DF" w:rsidRPr="00F91982" w:rsidRDefault="002760DF" w:rsidP="002760DF">
      <w:pPr>
        <w:rPr>
          <w:rFonts w:ascii="Calibri" w:eastAsia="Calibri" w:hAnsi="Calibri" w:cs="Times New Roman"/>
        </w:rPr>
      </w:pPr>
    </w:p>
    <w:p w:rsidR="002760DF" w:rsidRPr="00F91982" w:rsidRDefault="002760DF" w:rsidP="002760DF">
      <w:pPr>
        <w:rPr>
          <w:rFonts w:ascii="Calibri" w:eastAsia="Calibri" w:hAnsi="Calibri" w:cs="Times New Roman"/>
        </w:rPr>
      </w:pPr>
    </w:p>
    <w:p w:rsidR="002760DF" w:rsidRPr="00F91982" w:rsidRDefault="002760DF" w:rsidP="002760DF">
      <w:pPr>
        <w:rPr>
          <w:rFonts w:ascii="Calibri" w:eastAsia="Calibri" w:hAnsi="Calibri" w:cs="Times New Roman"/>
        </w:rPr>
      </w:pPr>
    </w:p>
    <w:p w:rsidR="002760DF" w:rsidRPr="00F91982" w:rsidRDefault="002760DF" w:rsidP="002760DF">
      <w:pPr>
        <w:rPr>
          <w:rFonts w:ascii="Calibri" w:eastAsia="Calibri" w:hAnsi="Calibri" w:cs="Times New Roman"/>
        </w:rPr>
      </w:pPr>
    </w:p>
    <w:p w:rsidR="002760DF" w:rsidRPr="00F91982" w:rsidRDefault="002760DF" w:rsidP="002760DF">
      <w:pPr>
        <w:rPr>
          <w:rFonts w:ascii="Calibri" w:eastAsia="Calibri" w:hAnsi="Calibri" w:cs="Times New Roman"/>
        </w:rPr>
      </w:pPr>
    </w:p>
    <w:p w:rsidR="002760DF" w:rsidRPr="00F91982" w:rsidRDefault="002760DF" w:rsidP="002760DF">
      <w:pPr>
        <w:rPr>
          <w:rFonts w:ascii="Calibri" w:eastAsia="Calibri" w:hAnsi="Calibri" w:cs="Times New Roman"/>
        </w:rPr>
      </w:pPr>
    </w:p>
    <w:p w:rsidR="002760DF" w:rsidRPr="00F91982" w:rsidRDefault="002760DF" w:rsidP="002760DF">
      <w:pPr>
        <w:rPr>
          <w:rFonts w:ascii="Calibri" w:eastAsia="Calibri" w:hAnsi="Calibri" w:cs="Times New Roman"/>
        </w:rPr>
      </w:pPr>
    </w:p>
    <w:p w:rsidR="002760DF" w:rsidRPr="00F91982" w:rsidRDefault="002760DF" w:rsidP="002760DF">
      <w:pPr>
        <w:rPr>
          <w:rFonts w:ascii="Calibri" w:eastAsia="Calibri" w:hAnsi="Calibri" w:cs="Times New Roman"/>
        </w:rPr>
      </w:pPr>
    </w:p>
    <w:p w:rsidR="002760DF" w:rsidRPr="00F91982" w:rsidRDefault="002760DF" w:rsidP="002760DF">
      <w:pPr>
        <w:rPr>
          <w:rFonts w:ascii="Calibri" w:eastAsia="Calibri" w:hAnsi="Calibri" w:cs="Times New Roman"/>
        </w:rPr>
      </w:pPr>
    </w:p>
    <w:p w:rsidR="002760DF" w:rsidRPr="00F91982" w:rsidRDefault="002760DF" w:rsidP="002760DF">
      <w:pPr>
        <w:rPr>
          <w:rFonts w:ascii="Calibri" w:eastAsia="Calibri" w:hAnsi="Calibri" w:cs="Times New Roman"/>
        </w:rPr>
      </w:pPr>
    </w:p>
    <w:p w:rsidR="002760DF" w:rsidRPr="00F91982" w:rsidRDefault="002760DF" w:rsidP="002760DF">
      <w:pPr>
        <w:jc w:val="center"/>
        <w:rPr>
          <w:rFonts w:ascii="Monotype Corsiva" w:eastAsia="Calibri" w:hAnsi="Monotype Corsiva" w:cs="Times New Roman"/>
          <w:b/>
          <w:sz w:val="32"/>
        </w:rPr>
      </w:pPr>
      <w:r w:rsidRPr="00F91982">
        <w:rPr>
          <w:rFonts w:ascii="Monotype Corsiva" w:eastAsia="Calibri" w:hAnsi="Monotype Corsiva" w:cs="Times New Roman"/>
          <w:b/>
          <w:sz w:val="32"/>
        </w:rPr>
        <w:t xml:space="preserve">                                                            Педагог-психолог МБДОУ №23</w:t>
      </w:r>
    </w:p>
    <w:p w:rsidR="002760DF" w:rsidRPr="00F91982" w:rsidRDefault="002760DF" w:rsidP="002760DF">
      <w:pPr>
        <w:jc w:val="center"/>
        <w:rPr>
          <w:rFonts w:ascii="Monotype Corsiva" w:eastAsia="Calibri" w:hAnsi="Monotype Corsiva" w:cs="Times New Roman"/>
          <w:b/>
          <w:sz w:val="32"/>
        </w:rPr>
      </w:pPr>
      <w:r w:rsidRPr="00F91982">
        <w:rPr>
          <w:rFonts w:ascii="Monotype Corsiva" w:eastAsia="Calibri" w:hAnsi="Monotype Corsiva" w:cs="Times New Roman"/>
          <w:b/>
          <w:sz w:val="32"/>
        </w:rPr>
        <w:t xml:space="preserve">                                                     </w:t>
      </w:r>
      <w:proofErr w:type="spellStart"/>
      <w:r w:rsidRPr="00F91982">
        <w:rPr>
          <w:rFonts w:ascii="Monotype Corsiva" w:eastAsia="Calibri" w:hAnsi="Monotype Corsiva" w:cs="Times New Roman"/>
          <w:b/>
          <w:sz w:val="32"/>
        </w:rPr>
        <w:t>Цава</w:t>
      </w:r>
      <w:proofErr w:type="spellEnd"/>
      <w:r w:rsidRPr="00F91982">
        <w:rPr>
          <w:rFonts w:ascii="Monotype Corsiva" w:eastAsia="Calibri" w:hAnsi="Monotype Corsiva" w:cs="Times New Roman"/>
          <w:b/>
          <w:sz w:val="32"/>
        </w:rPr>
        <w:t xml:space="preserve"> </w:t>
      </w:r>
      <w:proofErr w:type="spellStart"/>
      <w:r w:rsidRPr="00F91982">
        <w:rPr>
          <w:rFonts w:ascii="Monotype Corsiva" w:eastAsia="Calibri" w:hAnsi="Monotype Corsiva" w:cs="Times New Roman"/>
          <w:b/>
          <w:sz w:val="32"/>
        </w:rPr>
        <w:t>Снежанна</w:t>
      </w:r>
      <w:proofErr w:type="spellEnd"/>
      <w:r w:rsidRPr="00F91982">
        <w:rPr>
          <w:rFonts w:ascii="Monotype Corsiva" w:eastAsia="Calibri" w:hAnsi="Monotype Corsiva" w:cs="Times New Roman"/>
          <w:b/>
          <w:sz w:val="32"/>
        </w:rPr>
        <w:t xml:space="preserve"> Ивановна</w:t>
      </w:r>
    </w:p>
    <w:p w:rsidR="002760DF" w:rsidRPr="00F91982" w:rsidRDefault="002760DF" w:rsidP="002760DF">
      <w:pPr>
        <w:jc w:val="center"/>
        <w:rPr>
          <w:rFonts w:ascii="Monotype Corsiva" w:eastAsia="Calibri" w:hAnsi="Monotype Corsiva" w:cs="Times New Roman"/>
          <w:b/>
          <w:sz w:val="32"/>
        </w:rPr>
      </w:pPr>
      <w:r w:rsidRPr="00F91982">
        <w:rPr>
          <w:rFonts w:ascii="Monotype Corsiva" w:eastAsia="Calibri" w:hAnsi="Monotype Corsiva" w:cs="Times New Roman"/>
          <w:b/>
          <w:sz w:val="32"/>
        </w:rPr>
        <w:t>2018г</w:t>
      </w:r>
    </w:p>
    <w:p w:rsidR="002760DF" w:rsidRDefault="002760DF" w:rsidP="002760DF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111111"/>
          <w:sz w:val="28"/>
          <w:szCs w:val="27"/>
        </w:rPr>
      </w:pPr>
    </w:p>
    <w:p w:rsidR="00797DD2" w:rsidRDefault="00797DD2" w:rsidP="00746E55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b/>
          <w:color w:val="111111"/>
          <w:sz w:val="28"/>
          <w:szCs w:val="27"/>
        </w:rPr>
      </w:pPr>
      <w:r w:rsidRPr="00746E55">
        <w:rPr>
          <w:rFonts w:ascii="Arial" w:hAnsi="Arial" w:cs="Arial"/>
          <w:b/>
          <w:color w:val="111111"/>
          <w:sz w:val="28"/>
          <w:szCs w:val="27"/>
        </w:rPr>
        <w:lastRenderedPageBreak/>
        <w:t>Лекция-консультация для воспитателей по адаптации детей к ДОО «Первые дни ребенка в детском саду»</w:t>
      </w:r>
    </w:p>
    <w:p w:rsidR="00797DD2" w:rsidRDefault="00797DD2" w:rsidP="00797DD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Возраст ребенка с 1 до 2-2,5 лет характеризуется обостренной чувствительностью к разлуке с матерью и страхом новизны. Поэтому адаптация к дошкольному учреждению проходит крайне болезненно. Надо так организовать этот период, чтобы как можно меньше травмировать ребенка.</w:t>
      </w:r>
    </w:p>
    <w:p w:rsidR="00797DD2" w:rsidRDefault="00797DD2" w:rsidP="00797DD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Адаптация</w:t>
      </w:r>
      <w:r>
        <w:rPr>
          <w:rFonts w:ascii="Arial" w:hAnsi="Arial" w:cs="Arial"/>
          <w:color w:val="111111"/>
          <w:sz w:val="26"/>
          <w:szCs w:val="26"/>
        </w:rPr>
        <w:t> – это привыкание человека к новым обстоятельствам и новой обстановке, в конкретном случае – это привыкание малыша к детскому саду.</w:t>
      </w:r>
    </w:p>
    <w:p w:rsidR="00797DD2" w:rsidRDefault="00797DD2" w:rsidP="00797DD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Выделяю</w:t>
      </w:r>
      <w:r w:rsidR="00746E55">
        <w:rPr>
          <w:rFonts w:ascii="Arial" w:hAnsi="Arial" w:cs="Arial"/>
          <w:color w:val="111111"/>
          <w:sz w:val="26"/>
          <w:szCs w:val="26"/>
        </w:rPr>
        <w:t>т</w:t>
      </w:r>
      <w:r>
        <w:rPr>
          <w:rFonts w:ascii="Arial" w:hAnsi="Arial" w:cs="Arial"/>
          <w:color w:val="111111"/>
          <w:sz w:val="26"/>
          <w:szCs w:val="26"/>
        </w:rPr>
        <w:t xml:space="preserve"> два основных критерия успешной адаптации: внутренний комфорт – эмоциональная удовлетворенность, внешняя адекватность поведения – способность легко и точно выполнять требования среды.</w:t>
      </w:r>
    </w:p>
    <w:p w:rsidR="00797DD2" w:rsidRDefault="00797DD2" w:rsidP="00797DD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Различают четыре степени тяжести адаптации:</w:t>
      </w:r>
    </w:p>
    <w:p w:rsidR="00797DD2" w:rsidRDefault="00797DD2" w:rsidP="00797DD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746E55"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>1. Легкая адаптация</w:t>
      </w:r>
      <w:r>
        <w:rPr>
          <w:rFonts w:ascii="Arial" w:hAnsi="Arial" w:cs="Arial"/>
          <w:color w:val="111111"/>
          <w:sz w:val="26"/>
          <w:szCs w:val="26"/>
        </w:rPr>
        <w:t> – к 20-му дню пребывания в детском учреждении нормализуется сон, ребенок нормально ест, не отказывается от контактов со сверстниками и взрослыми, сам идет на контакт. Заболеваемость не более одного раза сроком не более 10 дней, без осложнений. Вес без изменений.</w:t>
      </w:r>
    </w:p>
    <w:p w:rsidR="00797DD2" w:rsidRDefault="00797DD2" w:rsidP="00797DD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746E55"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>2. Адаптация средней тяжести</w:t>
      </w:r>
      <w:r>
        <w:rPr>
          <w:rFonts w:ascii="Arial" w:hAnsi="Arial" w:cs="Arial"/>
          <w:color w:val="111111"/>
          <w:sz w:val="26"/>
          <w:szCs w:val="26"/>
        </w:rPr>
        <w:t> – поведенческие реакции восстанавливаются через 1-2 месяца пребывания в детском учреждении. Нервно-психическое развитие несколько замедляется (замедление активности). Заболеваемость до 2-х раз сроком не более 10 дней, без осложнений. Вес не изменился или несколько снизился.</w:t>
      </w:r>
    </w:p>
    <w:p w:rsidR="00797DD2" w:rsidRDefault="00797DD2" w:rsidP="00797DD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746E55"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>3. Тяжелая адаптация</w:t>
      </w:r>
      <w:r>
        <w:rPr>
          <w:rFonts w:ascii="Arial" w:hAnsi="Arial" w:cs="Arial"/>
          <w:color w:val="111111"/>
          <w:sz w:val="26"/>
          <w:szCs w:val="26"/>
        </w:rPr>
        <w:t> – характеризуется, во-первых, значительно длительностью (от 2 до 6 месяцев) и тяжестью всех проявлений (заболевания с осложнениями, потеря веса, плохо спит и т. д.)</w:t>
      </w:r>
    </w:p>
    <w:p w:rsidR="00797DD2" w:rsidRDefault="00797DD2" w:rsidP="00797DD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746E55"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>4. Сверхтяжелая адаптация</w:t>
      </w:r>
      <w:r>
        <w:rPr>
          <w:rFonts w:ascii="Arial" w:hAnsi="Arial" w:cs="Arial"/>
          <w:color w:val="111111"/>
          <w:sz w:val="26"/>
          <w:szCs w:val="26"/>
        </w:rPr>
        <w:t xml:space="preserve"> – около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пол года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и более. Встает вопрос: стоит ли ребенку оставаться в детском саду,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возможно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он «не садовский ребенок».</w:t>
      </w:r>
    </w:p>
    <w:p w:rsidR="00797DD2" w:rsidRDefault="00797DD2" w:rsidP="00797DD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ходе комплексного исследования, проведенного учеными в разных странах, было выделено три фазы адаптационного процесса:</w:t>
      </w:r>
    </w:p>
    <w:p w:rsidR="00797DD2" w:rsidRDefault="00797DD2" w:rsidP="00797DD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746E55"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>1</w:t>
      </w:r>
      <w:r w:rsidRPr="00746E55">
        <w:rPr>
          <w:rFonts w:ascii="Arial" w:hAnsi="Arial" w:cs="Arial"/>
          <w:b/>
          <w:color w:val="111111"/>
          <w:sz w:val="26"/>
          <w:szCs w:val="26"/>
        </w:rPr>
        <w:t>.</w:t>
      </w:r>
      <w:r w:rsidRPr="00746E55"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 xml:space="preserve">Острая фаза или период </w:t>
      </w:r>
      <w:proofErr w:type="spellStart"/>
      <w:r w:rsidRPr="00746E55"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>дезадаптации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. </w:t>
      </w:r>
      <w:r>
        <w:rPr>
          <w:rFonts w:ascii="Arial" w:hAnsi="Arial" w:cs="Arial"/>
          <w:color w:val="111111"/>
          <w:sz w:val="26"/>
          <w:szCs w:val="26"/>
        </w:rPr>
        <w:t>Она сопровождается разнообразными колебаниями в соматическом состоянии и психическом статусе, что приводит к снижению веса, частым респираторным заболеваниям, нарушению сна, снижению аппетита, регрессу в речевом развитии (длительность в среднем 1 месяц).</w:t>
      </w:r>
    </w:p>
    <w:p w:rsidR="00797DD2" w:rsidRDefault="00797DD2" w:rsidP="00797DD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746E55"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>2. Подострая фаза или собственно адаптация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. </w:t>
      </w:r>
      <w:r>
        <w:rPr>
          <w:rFonts w:ascii="Arial" w:hAnsi="Arial" w:cs="Arial"/>
          <w:color w:val="111111"/>
          <w:sz w:val="26"/>
          <w:szCs w:val="26"/>
        </w:rPr>
        <w:t>Характеризуется адекватным поведением ребенка, то есть сдвиги уменьшаются и регистрируются лишь по отдельным параметрам на фоне замедленного темпа развития, особенно психического, по сравнению со средними возрастными нормами (длится 3-5 месяцев).</w:t>
      </w:r>
    </w:p>
    <w:p w:rsidR="00746E55" w:rsidRDefault="00746E55" w:rsidP="00746E55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</w:pPr>
    </w:p>
    <w:p w:rsidR="00746E55" w:rsidRDefault="00746E55" w:rsidP="00746E55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 xml:space="preserve">3. Фаза компенсации или период </w:t>
      </w:r>
      <w:proofErr w:type="spellStart"/>
      <w:r w:rsidR="00797DD2" w:rsidRPr="00746E55"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>адаптированности</w:t>
      </w:r>
      <w:proofErr w:type="spellEnd"/>
      <w:r w:rsidR="00797DD2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. </w:t>
      </w:r>
    </w:p>
    <w:p w:rsidR="00797DD2" w:rsidRDefault="00797DD2" w:rsidP="00746E55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Характеризуется убыстрением темпа развития, в результате дети к концу учебного года преодолевают указанную выше задержку темпов развития, начинают вести себя спокойнее.</w:t>
      </w:r>
    </w:p>
    <w:p w:rsidR="00797DD2" w:rsidRDefault="00797DD2" w:rsidP="00797DD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Адаптационный период у детей может сопровождаться различными негативными сдвигами.</w:t>
      </w:r>
    </w:p>
    <w:p w:rsidR="00797DD2" w:rsidRDefault="00797DD2" w:rsidP="00797DD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физиологическом и психическом плане: повышение температуры и давления; уменьшение веса; временная остановка роста; снижение иммунитета, увеличение количества простудных заболеваний; увеличение нервозности; ухудшение сна; падение уровня речевой активности, сокращение словарного запаса; временно останавливается умственное развитие, может произойти своеобразный возврат в более ранний возраст.</w:t>
      </w:r>
    </w:p>
    <w:p w:rsidR="00797DD2" w:rsidRDefault="00797DD2" w:rsidP="00797DD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gramStart"/>
      <w:r>
        <w:rPr>
          <w:rFonts w:ascii="Arial" w:hAnsi="Arial" w:cs="Arial"/>
          <w:color w:val="111111"/>
          <w:sz w:val="26"/>
          <w:szCs w:val="26"/>
        </w:rPr>
        <w:t>В поведенческом плане: упрямство, грубость, дерзость, неуважительное отношение к взрослым, лживость, лень (своеобразный протест, желание обратить на себя внимание).</w:t>
      </w:r>
      <w:proofErr w:type="gramEnd"/>
    </w:p>
    <w:p w:rsidR="00797DD2" w:rsidRDefault="00797DD2" w:rsidP="00797DD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Игровое упражнение «Продолжите фразу»</w:t>
      </w:r>
    </w:p>
    <w:p w:rsidR="00797DD2" w:rsidRDefault="00797DD2" w:rsidP="00797DD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Педагогам предлагается продолжить 2 фразы с точки зрения ребенка, воспитателя, родителя.</w:t>
      </w:r>
    </w:p>
    <w:p w:rsidR="00797DD2" w:rsidRPr="00746E55" w:rsidRDefault="00797DD2" w:rsidP="00797DD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746E55"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>«Проблемы, осложняющие процесс адаптации малыша – это…»</w:t>
      </w:r>
    </w:p>
    <w:p w:rsidR="00797DD2" w:rsidRPr="00746E55" w:rsidRDefault="00797DD2" w:rsidP="00797DD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746E55"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>«Чтобы обеспечить успешную адаптацию, нужно…»</w:t>
      </w:r>
    </w:p>
    <w:p w:rsidR="00797DD2" w:rsidRDefault="00797DD2" w:rsidP="00797DD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После выполнения этого задания можно увидеть насколько разные позиц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ии у э</w:t>
      </w:r>
      <w:proofErr w:type="gramEnd"/>
      <w:r>
        <w:rPr>
          <w:rFonts w:ascii="Arial" w:hAnsi="Arial" w:cs="Arial"/>
          <w:color w:val="111111"/>
          <w:sz w:val="26"/>
          <w:szCs w:val="26"/>
        </w:rPr>
        <w:t>тих трех сторон по одному и тому же вопросу.</w:t>
      </w:r>
    </w:p>
    <w:p w:rsidR="00797DD2" w:rsidRDefault="00797DD2" w:rsidP="00797DD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Игровая деятельность</w:t>
      </w:r>
    </w:p>
    <w:p w:rsidR="00797DD2" w:rsidRDefault="00797DD2" w:rsidP="00797DD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Основной вид деятельности малыша в этом возрасте – предметная игра. Основываясь на это задание, нужно выстраивать воспитательную стратегию и находить формы взаимодействия с ребенком.</w:t>
      </w:r>
    </w:p>
    <w:p w:rsidR="00797DD2" w:rsidRDefault="00797DD2" w:rsidP="00797DD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Психологи выявили четкую закономерность между развитием предметной деятельности и привыканием ребенка к детскому саду. Легче всего адаптация протекает у малышей, которые умеют разнообразно и сосредоточенно действовать с предметами. Попадая в детский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сад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они быстро откликаются на предложение воспитателя поиграть. Для них – это привычное дело.</w:t>
      </w:r>
    </w:p>
    <w:p w:rsidR="00797DD2" w:rsidRDefault="00797DD2" w:rsidP="00797DD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Основная задача игр в этот период – формирование эмоционального контакта, доверия детей воспитателю.</w:t>
      </w:r>
    </w:p>
    <w:p w:rsidR="00797DD2" w:rsidRDefault="00797DD2" w:rsidP="00797DD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Ребенок должен увидеть в воспитателе доброго, всегда готового прийти на помощь человека (как мама) и интересного партнера в игре. Эмоциональное общение возникает на основе совместных действий, сопровождаемых улыбкой, ласковой интонацией, проявлением заботы к каждому малышу.</w:t>
      </w:r>
    </w:p>
    <w:p w:rsidR="00797DD2" w:rsidRDefault="00797DD2" w:rsidP="00797DD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Первые игры должны быть фронтальными, чтобы ни один ребенок не чувствовал себя обделенным внимаем. Инициатором игр всегда выступает взрослый. Игры выбираются с учетом игровых возможностей детей, места проведения, типа темперамента и т. д.</w:t>
      </w:r>
    </w:p>
    <w:p w:rsidR="00797DD2" w:rsidRDefault="00797DD2" w:rsidP="00797DD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 xml:space="preserve">Как показывают научные исследования и уже мои наблюдения, одним из важных факторов, облегчающим адаптацию детей, является тип темперамента ребенка. Замечено, что быстро и легко привыкают к новым условиям сангвиники и холерики. А вот флегматикам и меланхоликам приходится туго. Они медлительны и не успевают за темпом жизни детского сада: не могут быстро одеться, собраться на прогулку, поесть, выполнить задание.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Их часто подгоняют, подстегивают (причем не только в садике, но и дома, не давая возможности побыть самими собой.</w:t>
      </w:r>
      <w:proofErr w:type="gramEnd"/>
    </w:p>
    <w:p w:rsidR="00797DD2" w:rsidRDefault="00797DD2" w:rsidP="00797DD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Игровое упражнение «Подбери игру по темпераменту»</w:t>
      </w:r>
    </w:p>
    <w:p w:rsidR="00797DD2" w:rsidRDefault="00797DD2" w:rsidP="00797DD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Педагогам предлагается перечень различных игр и дается инструкция: «Подберите игры для детей в соответствии с их темпераментом: холерик, меланхолик, сангвиник, флегматик. Обведите кружком игры, которые предпочитают сангвиники, галочкой пометьте игры для флегматиков, крестиком – для меланхоликов, точечкой – для холериков»</w:t>
      </w:r>
    </w:p>
    <w:p w:rsidR="00797DD2" w:rsidRDefault="00797DD2" w:rsidP="00797DD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 холериками следует играть в быстрые, подвижные игры. Им рекомендуется заниматься прыжками на батуте, ритмичными танцами.</w:t>
      </w:r>
    </w:p>
    <w:p w:rsidR="00797DD2" w:rsidRDefault="00797DD2" w:rsidP="00797DD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 ребенком-сангвиником стоит играть в веселые, подвижные игры, можно совместно просматривать диафильмы. Сангвиники быстро устают от однообразных занятий, быстро переключаются с одного дела на другое, поэтому в арсенале педагога всегда должен быть набор разноплановых и при этом не скучных игр.</w:t>
      </w:r>
    </w:p>
    <w:p w:rsidR="00797DD2" w:rsidRDefault="00797DD2" w:rsidP="00797DD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Флегматики могут долго заниматься одним и тем же делом: рассматривать картинки в книжке, лепить, рисовать. Эти дети предпочитают спокойные игры. Меланхолики предпочитают спокойные виды деятельности. Они любят игрушки-животных, которые можно погладить и приласкать. Грубое обращение с такими детьми просто неприемлемо.</w:t>
      </w:r>
    </w:p>
    <w:p w:rsidR="002760DF" w:rsidRDefault="002760DF" w:rsidP="002760DF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b/>
          <w:color w:val="111111"/>
          <w:sz w:val="28"/>
          <w:szCs w:val="27"/>
        </w:rPr>
      </w:pPr>
      <w:r>
        <w:rPr>
          <w:rFonts w:ascii="Arial" w:hAnsi="Arial" w:cs="Arial"/>
          <w:b/>
          <w:color w:val="111111"/>
          <w:sz w:val="28"/>
          <w:szCs w:val="27"/>
        </w:rPr>
        <w:t>Подготовила педагог-психолог МБДОУ о/в-д/с №23</w:t>
      </w:r>
    </w:p>
    <w:p w:rsidR="002760DF" w:rsidRPr="00746E55" w:rsidRDefault="002760DF" w:rsidP="002760DF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b/>
          <w:color w:val="111111"/>
          <w:sz w:val="28"/>
          <w:szCs w:val="27"/>
        </w:rPr>
      </w:pPr>
      <w:proofErr w:type="spellStart"/>
      <w:r>
        <w:rPr>
          <w:rFonts w:ascii="Arial" w:hAnsi="Arial" w:cs="Arial"/>
          <w:b/>
          <w:color w:val="111111"/>
          <w:sz w:val="28"/>
          <w:szCs w:val="27"/>
        </w:rPr>
        <w:t>Цава</w:t>
      </w:r>
      <w:proofErr w:type="spellEnd"/>
      <w:r>
        <w:rPr>
          <w:rFonts w:ascii="Arial" w:hAnsi="Arial" w:cs="Arial"/>
          <w:b/>
          <w:color w:val="111111"/>
          <w:sz w:val="28"/>
          <w:szCs w:val="27"/>
        </w:rPr>
        <w:t xml:space="preserve"> </w:t>
      </w:r>
      <w:proofErr w:type="spellStart"/>
      <w:r>
        <w:rPr>
          <w:rFonts w:ascii="Arial" w:hAnsi="Arial" w:cs="Arial"/>
          <w:b/>
          <w:color w:val="111111"/>
          <w:sz w:val="28"/>
          <w:szCs w:val="27"/>
        </w:rPr>
        <w:t>Снежанна</w:t>
      </w:r>
      <w:proofErr w:type="spellEnd"/>
      <w:r>
        <w:rPr>
          <w:rFonts w:ascii="Arial" w:hAnsi="Arial" w:cs="Arial"/>
          <w:b/>
          <w:color w:val="111111"/>
          <w:sz w:val="28"/>
          <w:szCs w:val="27"/>
        </w:rPr>
        <w:t xml:space="preserve"> Ивановна</w:t>
      </w:r>
    </w:p>
    <w:p w:rsidR="006D400B" w:rsidRDefault="006D400B">
      <w:bookmarkStart w:id="0" w:name="_GoBack"/>
      <w:bookmarkEnd w:id="0"/>
    </w:p>
    <w:sectPr w:rsidR="006D400B" w:rsidSect="002760DF">
      <w:pgSz w:w="11906" w:h="16838"/>
      <w:pgMar w:top="1134" w:right="850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F6"/>
    <w:rsid w:val="002760DF"/>
    <w:rsid w:val="00676D05"/>
    <w:rsid w:val="006D400B"/>
    <w:rsid w:val="00746E55"/>
    <w:rsid w:val="00797DD2"/>
    <w:rsid w:val="00AC3D5A"/>
    <w:rsid w:val="00E1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97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7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7D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97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7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7D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2018-11-19T09:19:00Z</cp:lastPrinted>
  <dcterms:created xsi:type="dcterms:W3CDTF">2018-07-11T18:52:00Z</dcterms:created>
  <dcterms:modified xsi:type="dcterms:W3CDTF">2018-11-19T09:27:00Z</dcterms:modified>
</cp:coreProperties>
</file>